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6170"/>
      </w:tblGrid>
      <w:tr w:rsidR="00B53FE0" w:rsidRPr="00D601E9" w14:paraId="3C9D2423" w14:textId="77777777" w:rsidTr="00B53FE0">
        <w:tc>
          <w:tcPr>
            <w:tcW w:w="4106" w:type="dxa"/>
          </w:tcPr>
          <w:p w14:paraId="056433A3" w14:textId="7E6994D0" w:rsidR="00B53FE0" w:rsidRDefault="00B53FE0" w:rsidP="00B53FE0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52F825E9" wp14:editId="5E109E5D">
                  <wp:extent cx="2590552" cy="970498"/>
                  <wp:effectExtent l="0" t="0" r="635" b="127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262" cy="98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7275BB9E" w14:textId="7F8AD8D7" w:rsidR="00B53FE0" w:rsidRPr="00B53FE0" w:rsidRDefault="00B53FE0" w:rsidP="00B53FE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B53FE0">
              <w:rPr>
                <w:b/>
                <w:bCs/>
                <w:u w:val="single"/>
              </w:rPr>
              <w:t>CENTRALE UNICA DI COMMITTENZA DEL LAGO DI OCCHITO</w:t>
            </w:r>
          </w:p>
          <w:p w14:paraId="0CADAE96" w14:textId="296DA808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D35CBE">
              <w:rPr>
                <w:i/>
                <w:iCs/>
                <w:sz w:val="18"/>
                <w:szCs w:val="18"/>
              </w:rPr>
              <w:t>comuni associati: Carlantino, Celenza Valfortore, San Marco la Catola</w:t>
            </w:r>
          </w:p>
          <w:p w14:paraId="366FDEFC" w14:textId="18EBC4F2" w:rsidR="00B53FE0" w:rsidRPr="00D35CBE" w:rsidRDefault="00B53FE0" w:rsidP="00B53FE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35CBE">
              <w:rPr>
                <w:sz w:val="18"/>
                <w:szCs w:val="18"/>
              </w:rPr>
              <w:t>Corso Europa 214 – 71030, Carlantino (FG)</w:t>
            </w:r>
          </w:p>
          <w:p w14:paraId="7C1DC4CF" w14:textId="77777777" w:rsidR="00B53FE0" w:rsidRPr="00D35CBE" w:rsidRDefault="006666BD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hyperlink r:id="rId9" w:history="1">
              <w:r w:rsidR="00B53FE0"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</w:rPr>
                <w:t>https://cucdellagodiocchito.traspare.com</w:t>
              </w:r>
            </w:hyperlink>
            <w:r w:rsidR="00B53FE0" w:rsidRPr="00D35CBE">
              <w:rPr>
                <w:i/>
                <w:iCs/>
                <w:sz w:val="18"/>
                <w:szCs w:val="18"/>
              </w:rPr>
              <w:t xml:space="preserve"> </w:t>
            </w:r>
          </w:p>
          <w:p w14:paraId="5DEB7414" w14:textId="38EED505" w:rsidR="00B53FE0" w:rsidRPr="00D35CBE" w:rsidRDefault="00B53FE0" w:rsidP="00B53F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pec: </w:t>
            </w:r>
            <w:hyperlink r:id="rId10" w:history="1">
              <w:r w:rsidRPr="00D35CBE">
                <w:rPr>
                  <w:rStyle w:val="Collegamentoipertestuale"/>
                  <w:i/>
                  <w:iCs/>
                  <w:color w:val="auto"/>
                  <w:sz w:val="18"/>
                  <w:szCs w:val="18"/>
                  <w:u w:val="none"/>
                  <w:lang w:val="en-US"/>
                </w:rPr>
                <w:t>cuclagodiocchito@pec.it</w:t>
              </w:r>
            </w:hyperlink>
            <w:r w:rsidRPr="00D35CBE">
              <w:rPr>
                <w:i/>
                <w:iCs/>
                <w:sz w:val="18"/>
                <w:szCs w:val="18"/>
                <w:lang w:val="en-US"/>
              </w:rPr>
              <w:t xml:space="preserve"> - tel: 0881.552224</w:t>
            </w:r>
          </w:p>
          <w:p w14:paraId="701DA703" w14:textId="26737583" w:rsidR="00B53FE0" w:rsidRPr="00B53FE0" w:rsidRDefault="00B53FE0" w:rsidP="00B53FE0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14:paraId="7D1EBBD2" w14:textId="2AEEAC1B" w:rsidR="008979D0" w:rsidRDefault="000F610A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5125C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Oggetto: </w:t>
      </w:r>
      <w:r w:rsidR="00D05A34" w:rsidRPr="00D05A34">
        <w:rPr>
          <w:rFonts w:asciiTheme="minorHAnsi" w:hAnsiTheme="minorHAnsi" w:cstheme="minorHAnsi"/>
          <w:color w:val="000000"/>
        </w:rPr>
        <w:t>Avviso Pubblico per la manifestazione di interesse finalizzata all’acquisizione di candidature per l’individuazione dei componenti della Commissione giudicatrice per l’appalto dei servizi inerenti la “</w:t>
      </w:r>
      <w:r w:rsidR="00382637" w:rsidRPr="00382637">
        <w:rPr>
          <w:rFonts w:asciiTheme="minorHAnsi" w:hAnsiTheme="minorHAnsi" w:cstheme="minorHAnsi"/>
          <w:color w:val="000000"/>
        </w:rPr>
        <w:t>AFFIDAMENTO IN CONCESSIONE DEI SERVIZI DI GESTIONE, RISCOSSIONE ORDINARIA ED ACCERTAMENTO IMU, TATI, CUP E DELLA RISCOSSIONE COATTIVA DI TUTTE LE ENTRATE COMUNALI. CIG: B71FAED7BC</w:t>
      </w:r>
      <w:r w:rsidR="00D05A34" w:rsidRPr="00D05A34">
        <w:rPr>
          <w:rFonts w:asciiTheme="minorHAnsi" w:hAnsiTheme="minorHAnsi" w:cstheme="minorHAnsi"/>
          <w:color w:val="000000"/>
        </w:rPr>
        <w:t>”, indetta dalla CUC del Lago di Occhito per conto del comune di SAN NICOLA MANFREDI (BN)</w:t>
      </w:r>
    </w:p>
    <w:p w14:paraId="2B01E451" w14:textId="7789D0DE" w:rsidR="00843E71" w:rsidRDefault="00D35CBE" w:rsidP="008979D0">
      <w:pPr>
        <w:pStyle w:val="Corpotesto"/>
        <w:kinsoku w:val="0"/>
        <w:overflowPunct w:val="0"/>
        <w:spacing w:before="120"/>
        <w:jc w:val="both"/>
        <w:rPr>
          <w:b/>
          <w:bCs/>
          <w:color w:val="000000"/>
          <w:sz w:val="22"/>
          <w:szCs w:val="22"/>
        </w:rPr>
      </w:pPr>
      <w:r w:rsidRPr="00D35CBE">
        <w:rPr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788"/>
      </w:tblGrid>
      <w:tr w:rsidR="00D35CBE" w:rsidRPr="00D35CBE" w14:paraId="386E7866" w14:textId="77777777" w:rsidTr="002A11D4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788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2A11D4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788" w:type="dxa"/>
            <w:vAlign w:val="center"/>
          </w:tcPr>
          <w:p w14:paraId="044C7173" w14:textId="6F4ED307" w:rsidR="00D35CBE" w:rsidRPr="003807E8" w:rsidRDefault="00726EA4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382637">
              <w:rPr>
                <w:rFonts w:asciiTheme="minorHAnsi" w:hAnsiTheme="minorHAnsi" w:cstheme="minorHAnsi"/>
                <w:color w:val="000000"/>
              </w:rPr>
              <w:t>AFFIDAMENTO IN CONCESSIONE DEI SERVIZI DI GESTIONE, RISCOSSIONE ORDINARIA ED ACCERTAMENTO IMU, TATI, CUP E DELLA RISCOSSIONE COATTIVA DI TUTTE LE ENTRATE COMUNALI. CIG: B71FAED7BC</w:t>
            </w:r>
          </w:p>
        </w:tc>
      </w:tr>
      <w:tr w:rsidR="00D35CBE" w:rsidRPr="00D35CBE" w14:paraId="31047C4A" w14:textId="77777777" w:rsidTr="002A11D4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788" w:type="dxa"/>
            <w:vAlign w:val="center"/>
          </w:tcPr>
          <w:p w14:paraId="12BB2844" w14:textId="68830F25" w:rsidR="00D35CBE" w:rsidRPr="00D35CBE" w:rsidRDefault="00726EA4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382637">
              <w:rPr>
                <w:rFonts w:asciiTheme="minorHAnsi" w:hAnsiTheme="minorHAnsi" w:cstheme="minorHAnsi"/>
                <w:color w:val="000000"/>
              </w:rPr>
              <w:t>B71FAED7BC</w:t>
            </w:r>
          </w:p>
        </w:tc>
      </w:tr>
      <w:tr w:rsidR="00D35CBE" w:rsidRPr="00D35CBE" w14:paraId="1857A7AA" w14:textId="77777777" w:rsidTr="002A11D4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lastRenderedPageBreak/>
              <w:t>CUP</w:t>
            </w:r>
          </w:p>
        </w:tc>
        <w:tc>
          <w:tcPr>
            <w:tcW w:w="8788" w:type="dxa"/>
            <w:vAlign w:val="center"/>
          </w:tcPr>
          <w:p w14:paraId="4C2DE930" w14:textId="382491BB" w:rsidR="00D35CBE" w:rsidRPr="00D35CBE" w:rsidRDefault="0096024E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- - - - - - - - - - - - - - - - - - 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CD264B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trike/>
          <w:sz w:val="22"/>
          <w:szCs w:val="22"/>
        </w:rPr>
      </w:pPr>
      <w:r w:rsidRPr="00CD264B">
        <w:rPr>
          <w:rFonts w:cstheme="minorHAnsi"/>
          <w:strike/>
          <w:sz w:val="22"/>
          <w:szCs w:val="22"/>
        </w:rPr>
        <w:t>all’incarico,</w:t>
      </w:r>
      <w:r w:rsidRPr="00CD264B">
        <w:rPr>
          <w:rFonts w:cstheme="minorHAnsi"/>
          <w:strike/>
          <w:spacing w:val="-8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svolto</w:t>
      </w:r>
      <w:r w:rsidRPr="00CD264B">
        <w:rPr>
          <w:rFonts w:cstheme="minorHAnsi"/>
          <w:strike/>
          <w:spacing w:val="-3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in</w:t>
      </w:r>
      <w:r w:rsidRPr="00CD264B">
        <w:rPr>
          <w:rFonts w:cstheme="minorHAnsi"/>
          <w:strike/>
          <w:spacing w:val="-4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qualità</w:t>
      </w:r>
      <w:r w:rsidRPr="00CD264B">
        <w:rPr>
          <w:rFonts w:cstheme="minorHAnsi"/>
          <w:strike/>
          <w:spacing w:val="-5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</w:rPr>
        <w:t>di</w:t>
      </w:r>
      <w:r w:rsidRPr="00CD264B">
        <w:rPr>
          <w:rFonts w:cstheme="minorHAnsi"/>
          <w:strike/>
          <w:spacing w:val="-1"/>
          <w:sz w:val="22"/>
          <w:szCs w:val="22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 xml:space="preserve"> </w:t>
      </w:r>
      <w:r w:rsidRPr="00CD264B">
        <w:rPr>
          <w:rFonts w:cstheme="minorHAnsi"/>
          <w:strike/>
          <w:sz w:val="22"/>
          <w:szCs w:val="22"/>
          <w:u w:val="single"/>
        </w:rPr>
        <w:tab/>
      </w:r>
    </w:p>
    <w:p w14:paraId="79DD106C" w14:textId="77777777" w:rsidR="00D35CBE" w:rsidRPr="00CD264B" w:rsidRDefault="00D35CBE" w:rsidP="00D35CBE">
      <w:pPr>
        <w:spacing w:before="0" w:after="0"/>
        <w:ind w:left="112"/>
        <w:rPr>
          <w:rFonts w:cstheme="minorHAnsi"/>
          <w:i/>
          <w:strike/>
          <w:sz w:val="22"/>
          <w:szCs w:val="22"/>
        </w:rPr>
      </w:pPr>
      <w:r w:rsidRPr="00CD264B">
        <w:rPr>
          <w:rFonts w:cstheme="minorHAnsi"/>
          <w:i/>
          <w:strike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11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2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01FB5399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Coloro che sono stati condannati, anche con sentenza non passata in giudicato, per i reati previsti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EA55" w14:textId="77777777" w:rsidR="006666BD" w:rsidRDefault="006666BD" w:rsidP="00D91E55">
      <w:pPr>
        <w:spacing w:before="0" w:after="0" w:line="240" w:lineRule="auto"/>
      </w:pPr>
      <w:r>
        <w:separator/>
      </w:r>
    </w:p>
  </w:endnote>
  <w:endnote w:type="continuationSeparator" w:id="0">
    <w:p w14:paraId="5D6CF483" w14:textId="77777777" w:rsidR="006666BD" w:rsidRDefault="006666B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870AF" w14:textId="77777777" w:rsidR="006666BD" w:rsidRDefault="006666B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57E69E8" w14:textId="77777777" w:rsidR="006666BD" w:rsidRDefault="006666BD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076">
    <w:abstractNumId w:val="11"/>
  </w:num>
  <w:num w:numId="2" w16cid:durableId="796722668">
    <w:abstractNumId w:val="9"/>
  </w:num>
  <w:num w:numId="3" w16cid:durableId="955252742">
    <w:abstractNumId w:val="5"/>
  </w:num>
  <w:num w:numId="4" w16cid:durableId="1539270122">
    <w:abstractNumId w:val="12"/>
  </w:num>
  <w:num w:numId="5" w16cid:durableId="1186290549">
    <w:abstractNumId w:val="2"/>
  </w:num>
  <w:num w:numId="6" w16cid:durableId="262346734">
    <w:abstractNumId w:val="15"/>
  </w:num>
  <w:num w:numId="7" w16cid:durableId="419446696">
    <w:abstractNumId w:val="4"/>
  </w:num>
  <w:num w:numId="8" w16cid:durableId="593636045">
    <w:abstractNumId w:val="13"/>
  </w:num>
  <w:num w:numId="9" w16cid:durableId="1781686607">
    <w:abstractNumId w:val="3"/>
  </w:num>
  <w:num w:numId="10" w16cid:durableId="858542380">
    <w:abstractNumId w:val="14"/>
  </w:num>
  <w:num w:numId="11" w16cid:durableId="594091191">
    <w:abstractNumId w:val="7"/>
  </w:num>
  <w:num w:numId="12" w16cid:durableId="1975401298">
    <w:abstractNumId w:val="8"/>
  </w:num>
  <w:num w:numId="13" w16cid:durableId="1952467285">
    <w:abstractNumId w:val="0"/>
  </w:num>
  <w:num w:numId="14" w16cid:durableId="418210887">
    <w:abstractNumId w:val="1"/>
  </w:num>
  <w:num w:numId="15" w16cid:durableId="328680923">
    <w:abstractNumId w:val="6"/>
  </w:num>
  <w:num w:numId="16" w16cid:durableId="1548253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82637"/>
    <w:rsid w:val="003E1286"/>
    <w:rsid w:val="004816A9"/>
    <w:rsid w:val="004C450A"/>
    <w:rsid w:val="004E6E84"/>
    <w:rsid w:val="005125C3"/>
    <w:rsid w:val="00515154"/>
    <w:rsid w:val="00531AE4"/>
    <w:rsid w:val="005902B9"/>
    <w:rsid w:val="00591D04"/>
    <w:rsid w:val="00593EF7"/>
    <w:rsid w:val="005D03C4"/>
    <w:rsid w:val="00611550"/>
    <w:rsid w:val="00612638"/>
    <w:rsid w:val="00620175"/>
    <w:rsid w:val="00624DB9"/>
    <w:rsid w:val="0063679C"/>
    <w:rsid w:val="00654D24"/>
    <w:rsid w:val="006666BD"/>
    <w:rsid w:val="006A7006"/>
    <w:rsid w:val="006B4C53"/>
    <w:rsid w:val="006E2D9F"/>
    <w:rsid w:val="00707327"/>
    <w:rsid w:val="007073EE"/>
    <w:rsid w:val="00714D7D"/>
    <w:rsid w:val="007234AC"/>
    <w:rsid w:val="00726EA4"/>
    <w:rsid w:val="00756B4A"/>
    <w:rsid w:val="00776C71"/>
    <w:rsid w:val="00777A05"/>
    <w:rsid w:val="00795C12"/>
    <w:rsid w:val="007C5EE7"/>
    <w:rsid w:val="007D444B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24E"/>
    <w:rsid w:val="0096067D"/>
    <w:rsid w:val="0096760D"/>
    <w:rsid w:val="0098202A"/>
    <w:rsid w:val="009E0134"/>
    <w:rsid w:val="009E2623"/>
    <w:rsid w:val="00A0045E"/>
    <w:rsid w:val="00A16C56"/>
    <w:rsid w:val="00A72B26"/>
    <w:rsid w:val="00A75D45"/>
    <w:rsid w:val="00AC0E0B"/>
    <w:rsid w:val="00AC444E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BE5218"/>
    <w:rsid w:val="00C35911"/>
    <w:rsid w:val="00C46AD2"/>
    <w:rsid w:val="00C76048"/>
    <w:rsid w:val="00CA1E3D"/>
    <w:rsid w:val="00CD2165"/>
    <w:rsid w:val="00CD264B"/>
    <w:rsid w:val="00CF70BF"/>
    <w:rsid w:val="00D02144"/>
    <w:rsid w:val="00D03A91"/>
    <w:rsid w:val="00D05A34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settiegatti.eu/info/norme/statali/2013_0062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settiegatti.eu/info/norme/statali/2013_0062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clagodiocchito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cdellagodiocchito.traspar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ing. Salvatore MIRANDA</cp:lastModifiedBy>
  <cp:revision>33</cp:revision>
  <cp:lastPrinted>2024-07-12T06:47:00Z</cp:lastPrinted>
  <dcterms:created xsi:type="dcterms:W3CDTF">2024-07-20T04:58:00Z</dcterms:created>
  <dcterms:modified xsi:type="dcterms:W3CDTF">2025-07-11T16:05:00Z</dcterms:modified>
</cp:coreProperties>
</file>